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9" w:type="dxa"/>
        <w:tblInd w:w="-601" w:type="dxa"/>
        <w:tblLook w:val="04A0" w:firstRow="1" w:lastRow="0" w:firstColumn="1" w:lastColumn="0" w:noHBand="0" w:noVBand="1"/>
      </w:tblPr>
      <w:tblGrid>
        <w:gridCol w:w="4678"/>
        <w:gridCol w:w="5571"/>
      </w:tblGrid>
      <w:tr w:rsidR="00470A1A" w:rsidTr="00470A1A">
        <w:tc>
          <w:tcPr>
            <w:tcW w:w="4678" w:type="dxa"/>
            <w:hideMark/>
          </w:tcPr>
          <w:p w:rsidR="00470A1A" w:rsidRDefault="00470A1A">
            <w:pPr>
              <w:keepNext/>
              <w:tabs>
                <w:tab w:val="center" w:pos="1843"/>
                <w:tab w:val="center" w:pos="6946"/>
              </w:tabs>
              <w:spacing w:after="0" w:line="240" w:lineRule="auto"/>
              <w:jc w:val="center"/>
              <w:outlineLvl w:val="3"/>
              <w:rPr>
                <w:rFonts w:eastAsia="Arial"/>
                <w:noProof/>
                <w:szCs w:val="26"/>
                <w:lang w:val="vi-VN"/>
              </w:rPr>
            </w:pPr>
            <w:bookmarkStart w:id="0" w:name="_GoBack"/>
            <w:bookmarkEnd w:id="0"/>
            <w:r>
              <w:rPr>
                <w:rFonts w:eastAsia="Arial"/>
                <w:noProof/>
                <w:szCs w:val="26"/>
                <w:lang w:val="vi-VN"/>
              </w:rPr>
              <w:t>ỦY BAN NHÂN DÂN</w:t>
            </w:r>
          </w:p>
          <w:p w:rsidR="00470A1A" w:rsidRDefault="00470A1A">
            <w:pPr>
              <w:keepNext/>
              <w:tabs>
                <w:tab w:val="left" w:pos="851"/>
              </w:tabs>
              <w:spacing w:after="0" w:line="240" w:lineRule="auto"/>
              <w:jc w:val="center"/>
              <w:outlineLvl w:val="3"/>
              <w:rPr>
                <w:rFonts w:eastAsia="Arial"/>
                <w:noProof/>
                <w:szCs w:val="26"/>
              </w:rPr>
            </w:pPr>
            <w:r>
              <w:rPr>
                <w:rFonts w:eastAsia="Arial"/>
                <w:noProof/>
                <w:szCs w:val="26"/>
              </w:rPr>
              <w:t>QUẬN TÂN BÌNH</w:t>
            </w:r>
            <w:r>
              <w:rPr>
                <w:rFonts w:eastAsia="Arial"/>
                <w:noProof/>
                <w:szCs w:val="26"/>
                <w:lang w:val="vi-VN"/>
              </w:rPr>
              <w:t xml:space="preserve"> </w:t>
            </w:r>
          </w:p>
          <w:p w:rsidR="00470A1A" w:rsidRDefault="00470A1A">
            <w:pPr>
              <w:keepNext/>
              <w:tabs>
                <w:tab w:val="center" w:pos="1843"/>
                <w:tab w:val="center" w:pos="6946"/>
              </w:tabs>
              <w:spacing w:after="0" w:line="240" w:lineRule="auto"/>
              <w:jc w:val="center"/>
              <w:outlineLvl w:val="3"/>
              <w:rPr>
                <w:rFonts w:eastAsia="Arial"/>
                <w:noProof/>
                <w:szCs w:val="26"/>
              </w:rPr>
            </w:pPr>
            <w:r>
              <w:rPr>
                <w:rFonts w:eastAsia="Arial"/>
                <w:b/>
                <w:noProof/>
                <w:szCs w:val="26"/>
              </w:rPr>
              <w:t>PHÒNG GIÁO DỤC VÀ ĐÀO TẠO</w:t>
            </w:r>
          </w:p>
        </w:tc>
        <w:tc>
          <w:tcPr>
            <w:tcW w:w="5571" w:type="dxa"/>
            <w:hideMark/>
          </w:tcPr>
          <w:p w:rsidR="00470A1A" w:rsidRDefault="00470A1A">
            <w:pPr>
              <w:keepNext/>
              <w:tabs>
                <w:tab w:val="left" w:pos="851"/>
              </w:tabs>
              <w:spacing w:after="0" w:line="240" w:lineRule="auto"/>
              <w:ind w:right="-378"/>
              <w:outlineLvl w:val="3"/>
              <w:rPr>
                <w:rFonts w:eastAsia="Arial"/>
                <w:b/>
                <w:noProof/>
                <w:szCs w:val="26"/>
                <w:lang w:val="vi-VN"/>
              </w:rPr>
            </w:pPr>
            <w:r>
              <w:rPr>
                <w:rFonts w:eastAsia="Arial"/>
                <w:b/>
                <w:noProof/>
                <w:szCs w:val="26"/>
                <w:lang w:val="vi-VN"/>
              </w:rPr>
              <w:t>CỘNG HÒA XÃ HỘI CHỦ NGHĨA VIỆT NAM</w:t>
            </w:r>
          </w:p>
          <w:p w:rsidR="00470A1A" w:rsidRDefault="00470A1A">
            <w:pPr>
              <w:keepNext/>
              <w:tabs>
                <w:tab w:val="left" w:pos="851"/>
              </w:tabs>
              <w:spacing w:after="0" w:line="240" w:lineRule="auto"/>
              <w:jc w:val="center"/>
              <w:outlineLvl w:val="3"/>
              <w:rPr>
                <w:rFonts w:eastAsia="Arial"/>
                <w:noProof/>
                <w:szCs w:val="26"/>
                <w:lang w:val="vi-VN"/>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699770</wp:posOffset>
                      </wp:positionH>
                      <wp:positionV relativeFrom="paragraph">
                        <wp:posOffset>200024</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DFE986"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eastAsia="Arial"/>
                <w:b/>
                <w:noProof/>
                <w:szCs w:val="26"/>
                <w:lang w:val="vi-VN"/>
              </w:rPr>
              <w:t>Độc lập – Tự do – Hạnh phúc</w:t>
            </w:r>
          </w:p>
        </w:tc>
      </w:tr>
      <w:tr w:rsidR="00470A1A" w:rsidTr="00470A1A">
        <w:tc>
          <w:tcPr>
            <w:tcW w:w="4678" w:type="dxa"/>
            <w:hideMark/>
          </w:tcPr>
          <w:p w:rsidR="00470A1A" w:rsidRDefault="00470A1A">
            <w:pPr>
              <w:keepNext/>
              <w:tabs>
                <w:tab w:val="left" w:pos="851"/>
              </w:tabs>
              <w:spacing w:before="120" w:after="120" w:line="240" w:lineRule="auto"/>
              <w:jc w:val="center"/>
              <w:outlineLvl w:val="3"/>
              <w:rPr>
                <w:rFonts w:eastAsia="Arial"/>
                <w:noProof/>
                <w:color w:val="000000"/>
                <w:sz w:val="24"/>
                <w:szCs w:val="24"/>
              </w:rPr>
            </w:pPr>
            <w:r>
              <w:rPr>
                <w:noProof/>
              </w:rPr>
              <mc:AlternateContent>
                <mc:Choice Requires="wps">
                  <w:drawing>
                    <wp:anchor distT="4294967291" distB="4294967291" distL="114300" distR="114300" simplePos="0" relativeHeight="251658240" behindDoc="0" locked="0" layoutInCell="1" allowOverlap="1">
                      <wp:simplePos x="0" y="0"/>
                      <wp:positionH relativeFrom="column">
                        <wp:posOffset>882650</wp:posOffset>
                      </wp:positionH>
                      <wp:positionV relativeFrom="paragraph">
                        <wp:posOffset>3809</wp:posOffset>
                      </wp:positionV>
                      <wp:extent cx="96583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DA66D7" id="Straight Arrow Connector 1" o:spid="_x0000_s1026" type="#_x0000_t32" style="position:absolute;margin-left:69.5pt;margin-top:.3pt;width:76.0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"/>
                  </w:pict>
                </mc:Fallback>
              </mc:AlternateContent>
            </w:r>
            <w:r>
              <w:rPr>
                <w:rFonts w:eastAsia="Arial"/>
                <w:noProof/>
                <w:color w:val="000000"/>
                <w:sz w:val="24"/>
                <w:szCs w:val="24"/>
                <w:lang w:val="vi-VN"/>
              </w:rPr>
              <w:t xml:space="preserve">Số: </w:t>
            </w:r>
            <w:r w:rsidR="003B679D">
              <w:rPr>
                <w:rFonts w:eastAsia="Arial"/>
                <w:noProof/>
                <w:color w:val="000000"/>
                <w:sz w:val="24"/>
                <w:szCs w:val="24"/>
              </w:rPr>
              <w:t>413</w:t>
            </w:r>
            <w:r>
              <w:rPr>
                <w:rFonts w:eastAsia="Arial"/>
                <w:noProof/>
                <w:color w:val="000000"/>
                <w:sz w:val="24"/>
                <w:szCs w:val="24"/>
                <w:lang w:val="vi-VN"/>
              </w:rPr>
              <w:t>/</w:t>
            </w:r>
            <w:r>
              <w:rPr>
                <w:rFonts w:eastAsia="Arial"/>
                <w:noProof/>
                <w:color w:val="000000"/>
                <w:sz w:val="24"/>
                <w:szCs w:val="24"/>
              </w:rPr>
              <w:t>GDĐT</w:t>
            </w:r>
          </w:p>
          <w:p w:rsidR="00470A1A" w:rsidRDefault="00470A1A">
            <w:pPr>
              <w:spacing w:after="0" w:line="240" w:lineRule="auto"/>
              <w:jc w:val="center"/>
              <w:rPr>
                <w:color w:val="000000"/>
                <w:sz w:val="24"/>
                <w:szCs w:val="24"/>
              </w:rPr>
            </w:pPr>
            <w:r>
              <w:rPr>
                <w:color w:val="000000"/>
                <w:sz w:val="24"/>
                <w:szCs w:val="24"/>
              </w:rPr>
              <w:t xml:space="preserve">V/v tăng cường công tác đảm bảo an toàn </w:t>
            </w:r>
          </w:p>
          <w:p w:rsidR="00470A1A" w:rsidRDefault="00470A1A">
            <w:pPr>
              <w:spacing w:after="0" w:line="240" w:lineRule="auto"/>
              <w:jc w:val="center"/>
              <w:rPr>
                <w:color w:val="000000"/>
                <w:sz w:val="24"/>
                <w:szCs w:val="24"/>
              </w:rPr>
            </w:pPr>
            <w:r>
              <w:rPr>
                <w:color w:val="000000"/>
                <w:sz w:val="24"/>
                <w:szCs w:val="24"/>
              </w:rPr>
              <w:t>vệ sinh thực phẩm trong trường học.</w:t>
            </w:r>
          </w:p>
          <w:p w:rsidR="00470A1A" w:rsidRDefault="00470A1A" w:rsidP="00470A1A">
            <w:pPr>
              <w:spacing w:after="0" w:line="240" w:lineRule="auto"/>
              <w:jc w:val="center"/>
              <w:rPr>
                <w:rFonts w:eastAsia="Arial"/>
                <w:noProof/>
                <w:color w:val="000000"/>
                <w:szCs w:val="26"/>
              </w:rPr>
            </w:pPr>
            <w:r>
              <w:rPr>
                <w:color w:val="000000"/>
                <w:sz w:val="24"/>
                <w:szCs w:val="24"/>
              </w:rPr>
              <w:t xml:space="preserve"> </w:t>
            </w:r>
          </w:p>
        </w:tc>
        <w:tc>
          <w:tcPr>
            <w:tcW w:w="5571" w:type="dxa"/>
            <w:hideMark/>
          </w:tcPr>
          <w:p w:rsidR="00470A1A" w:rsidRPr="00470A1A" w:rsidRDefault="00470A1A" w:rsidP="003B679D">
            <w:pPr>
              <w:keepNext/>
              <w:tabs>
                <w:tab w:val="left" w:pos="851"/>
              </w:tabs>
              <w:spacing w:before="120" w:after="120" w:line="240" w:lineRule="auto"/>
              <w:outlineLvl w:val="3"/>
              <w:rPr>
                <w:rFonts w:eastAsia="Arial"/>
                <w:i/>
                <w:noProof/>
                <w:color w:val="000000"/>
                <w:sz w:val="28"/>
                <w:szCs w:val="28"/>
              </w:rPr>
            </w:pPr>
            <w:r>
              <w:rPr>
                <w:rFonts w:eastAsia="Arial"/>
                <w:i/>
                <w:noProof/>
                <w:color w:val="000000"/>
                <w:sz w:val="28"/>
                <w:szCs w:val="28"/>
              </w:rPr>
              <w:t xml:space="preserve">       </w:t>
            </w:r>
            <w:r w:rsidR="003B679D">
              <w:rPr>
                <w:rFonts w:eastAsia="Arial"/>
                <w:i/>
                <w:noProof/>
                <w:color w:val="000000"/>
                <w:sz w:val="28"/>
                <w:szCs w:val="28"/>
              </w:rPr>
              <w:t xml:space="preserve"> </w:t>
            </w:r>
            <w:r>
              <w:rPr>
                <w:rFonts w:eastAsia="Arial"/>
                <w:i/>
                <w:noProof/>
                <w:color w:val="000000"/>
                <w:sz w:val="28"/>
                <w:szCs w:val="28"/>
              </w:rPr>
              <w:t xml:space="preserve">   Tân Bình</w:t>
            </w:r>
            <w:r>
              <w:rPr>
                <w:rFonts w:eastAsia="Arial"/>
                <w:i/>
                <w:noProof/>
                <w:color w:val="000000"/>
                <w:sz w:val="28"/>
                <w:szCs w:val="28"/>
                <w:lang w:val="vi-VN"/>
              </w:rPr>
              <w:t xml:space="preserve">, ngày </w:t>
            </w:r>
            <w:r>
              <w:rPr>
                <w:rFonts w:eastAsia="Arial"/>
                <w:i/>
                <w:noProof/>
                <w:color w:val="000000"/>
                <w:sz w:val="28"/>
                <w:szCs w:val="28"/>
              </w:rPr>
              <w:t>2</w:t>
            </w:r>
            <w:r w:rsidR="003B679D">
              <w:rPr>
                <w:rFonts w:eastAsia="Arial"/>
                <w:i/>
                <w:noProof/>
                <w:color w:val="000000"/>
                <w:sz w:val="28"/>
                <w:szCs w:val="28"/>
              </w:rPr>
              <w:t>9</w:t>
            </w:r>
            <w:r>
              <w:rPr>
                <w:rFonts w:eastAsia="Arial"/>
                <w:i/>
                <w:noProof/>
                <w:color w:val="000000"/>
                <w:sz w:val="28"/>
                <w:szCs w:val="28"/>
              </w:rPr>
              <w:t xml:space="preserve"> </w:t>
            </w:r>
            <w:r>
              <w:rPr>
                <w:rFonts w:eastAsia="Arial"/>
                <w:i/>
                <w:noProof/>
                <w:color w:val="000000"/>
                <w:sz w:val="28"/>
                <w:szCs w:val="28"/>
                <w:lang w:val="vi-VN"/>
              </w:rPr>
              <w:t xml:space="preserve">tháng </w:t>
            </w:r>
            <w:r>
              <w:rPr>
                <w:rFonts w:eastAsia="Arial"/>
                <w:i/>
                <w:noProof/>
                <w:color w:val="000000"/>
                <w:sz w:val="28"/>
                <w:szCs w:val="28"/>
              </w:rPr>
              <w:t xml:space="preserve">3 </w:t>
            </w:r>
            <w:r>
              <w:rPr>
                <w:rFonts w:eastAsia="Arial"/>
                <w:i/>
                <w:noProof/>
                <w:color w:val="000000"/>
                <w:sz w:val="28"/>
                <w:szCs w:val="28"/>
                <w:lang w:val="vi-VN"/>
              </w:rPr>
              <w:t>năm 201</w:t>
            </w:r>
            <w:r>
              <w:rPr>
                <w:rFonts w:eastAsia="Arial"/>
                <w:i/>
                <w:noProof/>
                <w:color w:val="000000"/>
                <w:sz w:val="28"/>
                <w:szCs w:val="28"/>
              </w:rPr>
              <w:t>9</w:t>
            </w:r>
          </w:p>
        </w:tc>
      </w:tr>
    </w:tbl>
    <w:p w:rsidR="00470A1A" w:rsidRDefault="00470A1A" w:rsidP="00470A1A">
      <w:pPr>
        <w:spacing w:before="60" w:after="60" w:line="240" w:lineRule="auto"/>
        <w:rPr>
          <w:sz w:val="16"/>
          <w:szCs w:val="16"/>
        </w:rPr>
      </w:pPr>
    </w:p>
    <w:p w:rsidR="00470A1A" w:rsidRDefault="00470A1A" w:rsidP="00470A1A">
      <w:pPr>
        <w:spacing w:before="60" w:after="60" w:line="240" w:lineRule="auto"/>
        <w:rPr>
          <w:sz w:val="16"/>
          <w:szCs w:val="16"/>
        </w:rPr>
      </w:pPr>
    </w:p>
    <w:p w:rsidR="00470A1A" w:rsidRDefault="00470A1A" w:rsidP="00470A1A">
      <w:pPr>
        <w:spacing w:after="0" w:line="240" w:lineRule="auto"/>
        <w:ind w:left="1440"/>
        <w:rPr>
          <w:sz w:val="28"/>
          <w:szCs w:val="28"/>
        </w:rPr>
      </w:pPr>
      <w:r>
        <w:rPr>
          <w:sz w:val="28"/>
          <w:szCs w:val="28"/>
        </w:rPr>
        <w:t xml:space="preserve">        Kính gửi</w:t>
      </w:r>
      <w:r>
        <w:rPr>
          <w:sz w:val="28"/>
          <w:szCs w:val="28"/>
          <w:lang w:val="vi-VN"/>
        </w:rPr>
        <w:t>:</w:t>
      </w:r>
      <w:r>
        <w:rPr>
          <w:sz w:val="28"/>
          <w:szCs w:val="28"/>
        </w:rPr>
        <w:t xml:space="preserve">  </w:t>
      </w:r>
    </w:p>
    <w:p w:rsidR="00470A1A" w:rsidRDefault="00470A1A" w:rsidP="00470A1A">
      <w:pPr>
        <w:spacing w:after="0" w:line="240" w:lineRule="auto"/>
        <w:ind w:left="2880"/>
        <w:rPr>
          <w:sz w:val="28"/>
          <w:szCs w:val="28"/>
        </w:rPr>
      </w:pPr>
      <w:r>
        <w:rPr>
          <w:sz w:val="28"/>
          <w:szCs w:val="28"/>
        </w:rPr>
        <w:t>- Hiệu trưởng các trường MN-TH và THCS;</w:t>
      </w:r>
    </w:p>
    <w:p w:rsidR="00470A1A" w:rsidRDefault="00470A1A" w:rsidP="00470A1A">
      <w:pPr>
        <w:spacing w:after="0" w:line="240" w:lineRule="auto"/>
        <w:ind w:left="2880"/>
        <w:rPr>
          <w:iCs/>
          <w:sz w:val="28"/>
          <w:szCs w:val="28"/>
        </w:rPr>
      </w:pPr>
      <w:r>
        <w:rPr>
          <w:sz w:val="28"/>
          <w:szCs w:val="28"/>
        </w:rPr>
        <w:t>- Trưởng nhóm ngoài công lập.</w:t>
      </w:r>
    </w:p>
    <w:p w:rsidR="00470A1A" w:rsidRDefault="00470A1A" w:rsidP="00470A1A">
      <w:pPr>
        <w:spacing w:after="0" w:line="240" w:lineRule="auto"/>
        <w:jc w:val="both"/>
        <w:rPr>
          <w:color w:val="000000"/>
          <w:sz w:val="28"/>
          <w:szCs w:val="28"/>
        </w:rPr>
      </w:pPr>
    </w:p>
    <w:p w:rsidR="00470A1A" w:rsidRDefault="00470A1A" w:rsidP="00470A1A">
      <w:pPr>
        <w:spacing w:before="120" w:after="0" w:line="240" w:lineRule="auto"/>
        <w:ind w:firstLine="630"/>
        <w:jc w:val="both"/>
        <w:rPr>
          <w:color w:val="000000"/>
          <w:sz w:val="28"/>
          <w:szCs w:val="28"/>
        </w:rPr>
      </w:pPr>
      <w:r>
        <w:rPr>
          <w:color w:val="000000"/>
          <w:sz w:val="28"/>
          <w:szCs w:val="28"/>
        </w:rPr>
        <w:t>Căn cứ công văn số 967/GDĐT-CTTT ngày 26 tháng 3 năm 2019 của Sở Giáo dục và Đào tạo thành phố về tăng cường công tác đảm bảo an toàn vệ sinh thực phẩm trong trường học,</w:t>
      </w:r>
    </w:p>
    <w:p w:rsidR="00470A1A" w:rsidRDefault="00470A1A" w:rsidP="00470A1A">
      <w:pPr>
        <w:spacing w:before="120" w:after="0" w:line="240" w:lineRule="auto"/>
        <w:ind w:firstLine="630"/>
        <w:jc w:val="both"/>
        <w:rPr>
          <w:color w:val="000000"/>
          <w:sz w:val="28"/>
          <w:szCs w:val="28"/>
        </w:rPr>
      </w:pPr>
      <w:r>
        <w:rPr>
          <w:color w:val="000000"/>
          <w:sz w:val="28"/>
          <w:szCs w:val="28"/>
        </w:rPr>
        <w:t>Phòng Giáo dục và Đào tạo Tân Bình đề nghị Hiệu trưởng các trường MN-TH-THCS và Trưởng nhóm ngoài công lập thực hiện nội dung sau:</w:t>
      </w:r>
    </w:p>
    <w:p w:rsidR="00470A1A" w:rsidRDefault="00470A1A" w:rsidP="00470A1A">
      <w:pPr>
        <w:spacing w:before="120" w:after="0" w:line="240" w:lineRule="auto"/>
        <w:ind w:firstLine="567"/>
        <w:rPr>
          <w:b/>
          <w:color w:val="000000"/>
          <w:sz w:val="28"/>
          <w:szCs w:val="28"/>
        </w:rPr>
      </w:pPr>
      <w:r>
        <w:rPr>
          <w:b/>
          <w:iCs/>
          <w:color w:val="000000"/>
          <w:sz w:val="28"/>
          <w:szCs w:val="28"/>
        </w:rPr>
        <w:t xml:space="preserve">1. </w:t>
      </w:r>
      <w:r w:rsidR="004A65F1">
        <w:rPr>
          <w:b/>
          <w:iCs/>
          <w:color w:val="000000"/>
          <w:sz w:val="28"/>
          <w:szCs w:val="28"/>
        </w:rPr>
        <w:t>Tăng cường c</w:t>
      </w:r>
      <w:r>
        <w:rPr>
          <w:b/>
          <w:color w:val="000000"/>
          <w:sz w:val="28"/>
          <w:szCs w:val="28"/>
        </w:rPr>
        <w:t xml:space="preserve">ông tác </w:t>
      </w:r>
      <w:r w:rsidR="004A65F1">
        <w:rPr>
          <w:b/>
          <w:color w:val="000000"/>
          <w:sz w:val="28"/>
          <w:szCs w:val="28"/>
        </w:rPr>
        <w:t xml:space="preserve">kiểm tra giám sát và </w:t>
      </w:r>
      <w:r>
        <w:rPr>
          <w:b/>
          <w:color w:val="000000"/>
          <w:sz w:val="28"/>
          <w:szCs w:val="28"/>
        </w:rPr>
        <w:t xml:space="preserve">đảm bảo </w:t>
      </w:r>
      <w:r w:rsidR="004A65F1">
        <w:rPr>
          <w:b/>
          <w:color w:val="000000"/>
          <w:sz w:val="28"/>
          <w:szCs w:val="28"/>
        </w:rPr>
        <w:t xml:space="preserve">nguồn </w:t>
      </w:r>
      <w:r>
        <w:rPr>
          <w:b/>
          <w:color w:val="000000"/>
          <w:sz w:val="28"/>
          <w:szCs w:val="28"/>
        </w:rPr>
        <w:t>thực phẩm</w:t>
      </w:r>
      <w:r w:rsidR="004A65F1">
        <w:rPr>
          <w:b/>
          <w:color w:val="000000"/>
          <w:sz w:val="28"/>
          <w:szCs w:val="28"/>
        </w:rPr>
        <w:t xml:space="preserve"> an toàn</w:t>
      </w:r>
      <w:r>
        <w:rPr>
          <w:b/>
          <w:color w:val="000000"/>
          <w:sz w:val="28"/>
          <w:szCs w:val="28"/>
        </w:rPr>
        <w:t>:</w:t>
      </w:r>
    </w:p>
    <w:p w:rsidR="00470A1A"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Bếp ăn tập thể, suất ăn công nghiệp, căng tin trường học: chỉ lấy nguồn thực phẩm từ các đơn vị được cấp Giấy chứng nhận cơ sở đủ điều kiện an toàn thực phẩm.</w:t>
      </w:r>
    </w:p>
    <w:p w:rsidR="00470A1A"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Ưu tiên lấy nguồn thực phẩm từ các c</w:t>
      </w:r>
      <w:r w:rsidR="00470A1A">
        <w:rPr>
          <w:color w:val="000000"/>
          <w:sz w:val="28"/>
          <w:szCs w:val="28"/>
          <w:lang w:val="vi-VN"/>
        </w:rPr>
        <w:t xml:space="preserve">ơ sở đã được cấp một trong các </w:t>
      </w:r>
      <w:r w:rsidR="00470A1A">
        <w:rPr>
          <w:color w:val="000000"/>
          <w:sz w:val="28"/>
          <w:szCs w:val="28"/>
        </w:rPr>
        <w:t>Giấy</w:t>
      </w:r>
      <w:r w:rsidR="00470A1A">
        <w:rPr>
          <w:color w:val="000000"/>
          <w:sz w:val="28"/>
          <w:szCs w:val="28"/>
          <w:lang w:val="vi-VN"/>
        </w:rPr>
        <w:t xml:space="preserve">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r w:rsidR="00470A1A">
        <w:rPr>
          <w:color w:val="000000"/>
          <w:sz w:val="28"/>
          <w:szCs w:val="28"/>
        </w:rPr>
        <w:t xml:space="preserve"> (các cơ sở đạt một trong các tiêu chuẩn trên thì không cần cấp giấy chứng nhận</w:t>
      </w:r>
      <w:r w:rsidR="00470A1A">
        <w:rPr>
          <w:bCs/>
          <w:color w:val="000000"/>
          <w:sz w:val="28"/>
          <w:szCs w:val="28"/>
          <w:lang w:val="vi-VN"/>
        </w:rPr>
        <w:t xml:space="preserve"> cơ sở đủ điều kiện an toàn thực phẩm</w:t>
      </w:r>
      <w:r w:rsidR="00470A1A">
        <w:rPr>
          <w:bCs/>
          <w:color w:val="000000"/>
          <w:sz w:val="28"/>
          <w:szCs w:val="28"/>
        </w:rPr>
        <w:t xml:space="preserve"> mà tại điều 12 Chương V của </w:t>
      </w:r>
      <w:r w:rsidR="00470A1A">
        <w:rPr>
          <w:color w:val="000000"/>
          <w:sz w:val="28"/>
          <w:szCs w:val="28"/>
        </w:rPr>
        <w:t>Nghị định 15/2018/NĐ-CP ngày 02 tháng 02 năm 2018 đã quy định).</w:t>
      </w:r>
    </w:p>
    <w:p w:rsidR="00470A1A"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Đề nghị các trường tiếp tục thực hiện nghiêm túc thí điểm “Chuỗi an toàn thự</w:t>
      </w:r>
      <w:r w:rsidR="004A65F1">
        <w:rPr>
          <w:color w:val="000000"/>
          <w:sz w:val="28"/>
          <w:szCs w:val="28"/>
        </w:rPr>
        <w:t>c phẩm” trong năm học 2018-2019 theo chỉ đạo của thành phố và của UBND quận Tân Bình</w:t>
      </w:r>
    </w:p>
    <w:p w:rsidR="009607AB"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4A65F1">
        <w:rPr>
          <w:color w:val="000000"/>
          <w:sz w:val="28"/>
          <w:szCs w:val="28"/>
        </w:rPr>
        <w:t xml:space="preserve">Các </w:t>
      </w:r>
      <w:r w:rsidR="009607AB">
        <w:rPr>
          <w:color w:val="000000"/>
          <w:sz w:val="28"/>
          <w:szCs w:val="28"/>
        </w:rPr>
        <w:t xml:space="preserve">trường phối hợp với Ban đại diện cha mẹ học sinh tham gia giám sát bếp ăn bán trú, suất ăn công nghiệp và căng tin tại trường. </w:t>
      </w:r>
    </w:p>
    <w:p w:rsidR="009607AB" w:rsidRDefault="00B318E9" w:rsidP="004A65F1">
      <w:pPr>
        <w:tabs>
          <w:tab w:val="left" w:pos="900"/>
        </w:tabs>
        <w:spacing w:before="120" w:after="0" w:line="240" w:lineRule="auto"/>
        <w:jc w:val="both"/>
        <w:rPr>
          <w:color w:val="000000"/>
          <w:sz w:val="28"/>
          <w:szCs w:val="28"/>
        </w:rPr>
      </w:pPr>
      <w:r>
        <w:rPr>
          <w:color w:val="000000"/>
          <w:sz w:val="28"/>
          <w:szCs w:val="28"/>
        </w:rPr>
        <w:t xml:space="preserve">          </w:t>
      </w:r>
      <w:r w:rsidR="009607AB">
        <w:rPr>
          <w:color w:val="000000"/>
          <w:sz w:val="28"/>
          <w:szCs w:val="28"/>
        </w:rPr>
        <w:t>Hiệu trưởng các trường chịu trách nhiệm về các trường hợp ngộ độc thực phẩm xảy ra trong trường học nếu nguyên nhân được chứng minh do nhà trường gây ra.</w:t>
      </w:r>
    </w:p>
    <w:p w:rsidR="004A65F1" w:rsidRDefault="00B318E9" w:rsidP="00470A1A">
      <w:pPr>
        <w:spacing w:before="120" w:after="0" w:line="240" w:lineRule="auto"/>
        <w:ind w:firstLine="567"/>
        <w:rPr>
          <w:b/>
          <w:color w:val="000000"/>
          <w:sz w:val="28"/>
          <w:szCs w:val="28"/>
        </w:rPr>
      </w:pPr>
      <w:r>
        <w:rPr>
          <w:b/>
          <w:color w:val="000000"/>
          <w:sz w:val="28"/>
          <w:szCs w:val="28"/>
        </w:rPr>
        <w:t>2</w:t>
      </w:r>
      <w:r w:rsidR="004A65F1">
        <w:rPr>
          <w:b/>
          <w:color w:val="000000"/>
          <w:sz w:val="28"/>
          <w:szCs w:val="28"/>
        </w:rPr>
        <w:t>. Đối với trường có tổ chức bếp ăn bán trú:</w:t>
      </w:r>
    </w:p>
    <w:p w:rsidR="004A65F1" w:rsidRDefault="004A65F1" w:rsidP="00B318E9">
      <w:pPr>
        <w:spacing w:before="120" w:after="0" w:line="240" w:lineRule="auto"/>
        <w:ind w:firstLine="540"/>
        <w:rPr>
          <w:color w:val="000000"/>
          <w:sz w:val="28"/>
          <w:szCs w:val="28"/>
        </w:rPr>
      </w:pPr>
      <w:r w:rsidRPr="004A65F1">
        <w:rPr>
          <w:color w:val="000000"/>
          <w:sz w:val="28"/>
          <w:szCs w:val="28"/>
        </w:rPr>
        <w:lastRenderedPageBreak/>
        <w:t xml:space="preserve">Bếp ăn bán trú các trường phải có giấy chứng nhận cơ sở đủ điều kiện </w:t>
      </w:r>
      <w:r>
        <w:rPr>
          <w:color w:val="000000"/>
          <w:sz w:val="28"/>
          <w:szCs w:val="28"/>
        </w:rPr>
        <w:t>vệ sinh an toàn thực phẩm và các bản ký cam kết kèm theo.</w:t>
      </w:r>
    </w:p>
    <w:p w:rsidR="004A65F1" w:rsidRPr="00E70700" w:rsidRDefault="004A65F1" w:rsidP="004A65F1">
      <w:pPr>
        <w:spacing w:before="120" w:after="120"/>
        <w:ind w:firstLine="540"/>
        <w:jc w:val="both"/>
        <w:rPr>
          <w:sz w:val="28"/>
          <w:szCs w:val="28"/>
        </w:rPr>
      </w:pPr>
      <w:r>
        <w:rPr>
          <w:sz w:val="28"/>
          <w:szCs w:val="28"/>
        </w:rPr>
        <w:t>C</w:t>
      </w:r>
      <w:r w:rsidRPr="00E70700">
        <w:rPr>
          <w:sz w:val="28"/>
          <w:szCs w:val="28"/>
        </w:rPr>
        <w:t xml:space="preserve">ơ sở vật chất phục vụ bán trú đảm bảo đúng qui định bếp một chiều, </w:t>
      </w:r>
      <w:r>
        <w:rPr>
          <w:sz w:val="28"/>
          <w:szCs w:val="28"/>
        </w:rPr>
        <w:t>đ</w:t>
      </w:r>
      <w:r w:rsidRPr="00E70700">
        <w:rPr>
          <w:sz w:val="28"/>
          <w:szCs w:val="28"/>
        </w:rPr>
        <w:t>ịa điểm bếp ăn phải bố trí ở nơi vệ sinh, môi trường thông thoáng, sạch sẽ. Trang thiết bị và dụng cụ chế biến thường xuyên vệ sinh sạch sẽ, dễ chùi rửa và phân biệt dụng cụ sống - chín.</w:t>
      </w:r>
      <w:r>
        <w:rPr>
          <w:sz w:val="28"/>
          <w:szCs w:val="28"/>
        </w:rPr>
        <w:t xml:space="preserve"> T</w:t>
      </w:r>
      <w:r w:rsidRPr="00E70700">
        <w:rPr>
          <w:sz w:val="28"/>
          <w:szCs w:val="28"/>
        </w:rPr>
        <w:t xml:space="preserve">hức ăn nấu chín phải có dụng cụ che đậy. </w:t>
      </w:r>
    </w:p>
    <w:p w:rsidR="004A65F1" w:rsidRDefault="004A65F1" w:rsidP="004A65F1">
      <w:pPr>
        <w:spacing w:before="120" w:after="120"/>
        <w:ind w:firstLine="540"/>
        <w:jc w:val="both"/>
        <w:rPr>
          <w:sz w:val="28"/>
          <w:szCs w:val="28"/>
          <w:lang w:val="vi-VN"/>
        </w:rPr>
      </w:pPr>
      <w:r w:rsidRPr="00E70700">
        <w:rPr>
          <w:sz w:val="28"/>
          <w:szCs w:val="28"/>
          <w:lang w:val="vi-VN"/>
        </w:rPr>
        <w:t xml:space="preserve">Thực hiện </w:t>
      </w:r>
      <w:r>
        <w:rPr>
          <w:sz w:val="28"/>
          <w:szCs w:val="28"/>
        </w:rPr>
        <w:t xml:space="preserve">Sổ </w:t>
      </w:r>
      <w:r w:rsidRPr="00E70700">
        <w:rPr>
          <w:sz w:val="28"/>
          <w:szCs w:val="28"/>
          <w:lang w:val="vi-VN"/>
        </w:rPr>
        <w:t xml:space="preserve">kiểm tra 3 </w:t>
      </w:r>
      <w:r>
        <w:rPr>
          <w:sz w:val="28"/>
          <w:szCs w:val="28"/>
        </w:rPr>
        <w:t xml:space="preserve">bước </w:t>
      </w:r>
      <w:r w:rsidRPr="00E70700">
        <w:rPr>
          <w:sz w:val="28"/>
          <w:szCs w:val="28"/>
        </w:rPr>
        <w:t>theo qui định</w:t>
      </w:r>
      <w:r w:rsidRPr="00E70700">
        <w:rPr>
          <w:sz w:val="28"/>
          <w:szCs w:val="28"/>
          <w:lang w:val="vi-VN"/>
        </w:rPr>
        <w:t>: nguồn thực phẩm đầu vào, khi chế biến, lúc thành phẩm trước khi cho học sinh ăn. Tất cả các bước đều phải do Ban giám hiệu, bếp trưởng hoặc nhân viên y tế giám sát nhận xét vào sổ theo dõi hàng ngày. Tất cả nhân viên làm việc ở bếp ăn và căn</w:t>
      </w:r>
      <w:r>
        <w:rPr>
          <w:sz w:val="28"/>
          <w:szCs w:val="28"/>
        </w:rPr>
        <w:t>g</w:t>
      </w:r>
      <w:r w:rsidRPr="00E70700">
        <w:rPr>
          <w:sz w:val="28"/>
          <w:szCs w:val="28"/>
          <w:lang w:val="vi-VN"/>
        </w:rPr>
        <w:t xml:space="preserve"> tin đều phải tham dự lớp tập huấn về ATVSTP và khám sức khỏe theo qui định.</w:t>
      </w:r>
    </w:p>
    <w:p w:rsidR="002F5368" w:rsidRDefault="002F5368" w:rsidP="004A65F1">
      <w:pPr>
        <w:spacing w:before="120" w:after="120"/>
        <w:ind w:firstLine="540"/>
        <w:jc w:val="both"/>
        <w:rPr>
          <w:sz w:val="28"/>
          <w:szCs w:val="28"/>
        </w:rPr>
      </w:pPr>
      <w:r>
        <w:rPr>
          <w:sz w:val="28"/>
          <w:szCs w:val="28"/>
        </w:rPr>
        <w:t>Tăng cường công tác tự kiểm tra 3 cấp theo quy định của ngành y tế 1 lần/tháng. Gửi báo cáo định kỳ 1  lần/quý về Phòng Giáo dục và Đào tạo.trong lĩnh vực an toàn thực phẩm.</w:t>
      </w:r>
    </w:p>
    <w:p w:rsidR="002F5368" w:rsidRPr="00E70700" w:rsidRDefault="002F5368" w:rsidP="002F5368">
      <w:pPr>
        <w:spacing w:before="120" w:after="120"/>
        <w:ind w:firstLine="540"/>
        <w:jc w:val="both"/>
        <w:rPr>
          <w:sz w:val="28"/>
          <w:szCs w:val="28"/>
        </w:rPr>
      </w:pPr>
      <w:r w:rsidRPr="00E70700">
        <w:rPr>
          <w:sz w:val="28"/>
          <w:szCs w:val="28"/>
        </w:rPr>
        <w:t>Bố trí khu vực đảm bảo vệ sinh để tiếp phẩm, phòng chia thức ăn hợp vệ sinh; nơi ăn uống của học sinh phải được vệ sinh sạch sẽ, ngăn nắp. Khu vực rửa dụng cụ phân chia thức ăn hợp vệ sinh, trang bị t</w:t>
      </w:r>
      <w:r>
        <w:rPr>
          <w:sz w:val="28"/>
          <w:szCs w:val="28"/>
        </w:rPr>
        <w:t>ủ bảo quản dụng cụ chia thức ăn</w:t>
      </w:r>
      <w:r w:rsidRPr="00E70700">
        <w:rPr>
          <w:sz w:val="28"/>
          <w:szCs w:val="28"/>
        </w:rPr>
        <w:t>.</w:t>
      </w:r>
    </w:p>
    <w:p w:rsidR="002F5368" w:rsidRPr="00E70700" w:rsidRDefault="002F5368" w:rsidP="00855873">
      <w:pPr>
        <w:spacing w:before="120" w:after="120"/>
        <w:ind w:firstLine="540"/>
        <w:jc w:val="both"/>
        <w:rPr>
          <w:sz w:val="28"/>
          <w:szCs w:val="28"/>
        </w:rPr>
      </w:pPr>
      <w:r w:rsidRPr="00E70700">
        <w:rPr>
          <w:sz w:val="28"/>
          <w:szCs w:val="28"/>
        </w:rPr>
        <w:t xml:space="preserve">Lưu mẫu thực phẩm  đúng theo qui định: </w:t>
      </w:r>
      <w:r>
        <w:rPr>
          <w:sz w:val="28"/>
          <w:szCs w:val="28"/>
        </w:rPr>
        <w:t>m</w:t>
      </w:r>
      <w:r w:rsidRPr="00E70700">
        <w:rPr>
          <w:sz w:val="28"/>
          <w:szCs w:val="28"/>
        </w:rPr>
        <w:t xml:space="preserve">ỗi loại thức ăn lưu trong một vật dụng riêng biệt, </w:t>
      </w:r>
      <w:r w:rsidR="00855873">
        <w:rPr>
          <w:sz w:val="28"/>
          <w:szCs w:val="28"/>
        </w:rPr>
        <w:t>đủ số lượng và khối lượng lưu theo quy định. V</w:t>
      </w:r>
      <w:r w:rsidRPr="00E70700">
        <w:rPr>
          <w:sz w:val="28"/>
          <w:szCs w:val="28"/>
        </w:rPr>
        <w:t>ật dụng lưu mẫu nên sử dụng bằng inox</w:t>
      </w:r>
      <w:r w:rsidR="00855873">
        <w:rPr>
          <w:sz w:val="28"/>
          <w:szCs w:val="28"/>
        </w:rPr>
        <w:t>, tráng qua nước sôi trước khi lưu mẫu</w:t>
      </w:r>
      <w:r w:rsidRPr="00E70700">
        <w:rPr>
          <w:sz w:val="28"/>
          <w:szCs w:val="28"/>
        </w:rPr>
        <w:t xml:space="preserve">. Niêm phong mẫu lưu </w:t>
      </w:r>
      <w:r w:rsidR="00855873">
        <w:rPr>
          <w:sz w:val="28"/>
          <w:szCs w:val="28"/>
        </w:rPr>
        <w:t>theo đúng hướng dẫn.</w:t>
      </w:r>
      <w:r w:rsidRPr="00E70700">
        <w:rPr>
          <w:sz w:val="28"/>
          <w:szCs w:val="28"/>
        </w:rPr>
        <w:t xml:space="preserve"> </w:t>
      </w:r>
      <w:r w:rsidR="00855873">
        <w:rPr>
          <w:sz w:val="28"/>
          <w:szCs w:val="28"/>
        </w:rPr>
        <w:t>S</w:t>
      </w:r>
      <w:r w:rsidRPr="00E70700">
        <w:rPr>
          <w:sz w:val="28"/>
          <w:szCs w:val="28"/>
        </w:rPr>
        <w:t>ổ ghi chép việc thực hiện lưu mẫu đúng the</w:t>
      </w:r>
      <w:r>
        <w:rPr>
          <w:sz w:val="28"/>
          <w:szCs w:val="28"/>
        </w:rPr>
        <w:t>o qui định; thời gian lưu là 24 giờ</w:t>
      </w:r>
      <w:r w:rsidRPr="00E70700">
        <w:rPr>
          <w:sz w:val="28"/>
          <w:szCs w:val="28"/>
        </w:rPr>
        <w:t>.</w:t>
      </w:r>
    </w:p>
    <w:p w:rsidR="004A65F1" w:rsidRPr="002F5368" w:rsidRDefault="004A65F1" w:rsidP="002F5368">
      <w:pPr>
        <w:spacing w:before="120" w:after="120"/>
        <w:ind w:firstLine="540"/>
        <w:jc w:val="both"/>
        <w:rPr>
          <w:sz w:val="28"/>
          <w:szCs w:val="28"/>
        </w:rPr>
      </w:pPr>
      <w:r w:rsidRPr="00E70700">
        <w:rPr>
          <w:color w:val="000000"/>
          <w:sz w:val="28"/>
          <w:szCs w:val="28"/>
        </w:rPr>
        <w:t xml:space="preserve">Thực hiện bộ </w:t>
      </w:r>
      <w:r w:rsidRPr="00E70700">
        <w:rPr>
          <w:sz w:val="28"/>
          <w:szCs w:val="28"/>
        </w:rPr>
        <w:t>thực đơn cân bằng dinh dưỡng</w:t>
      </w:r>
      <w:r>
        <w:rPr>
          <w:sz w:val="28"/>
          <w:szCs w:val="28"/>
        </w:rPr>
        <w:t xml:space="preserve"> tại các trường tiểu học</w:t>
      </w:r>
      <w:r w:rsidR="002F5368">
        <w:rPr>
          <w:sz w:val="28"/>
          <w:szCs w:val="28"/>
        </w:rPr>
        <w:t xml:space="preserve"> trong Dự án “Bữa ăn học đường” n</w:t>
      </w:r>
      <w:r w:rsidRPr="00E70700">
        <w:rPr>
          <w:sz w:val="28"/>
          <w:szCs w:val="28"/>
        </w:rPr>
        <w:t>hằm từng bước kéo giảm tình trạng thừa cân b</w:t>
      </w:r>
      <w:r w:rsidR="002F5368">
        <w:rPr>
          <w:sz w:val="28"/>
          <w:szCs w:val="28"/>
        </w:rPr>
        <w:t>éo phì trong học sinh thành phố. C</w:t>
      </w:r>
      <w:r w:rsidRPr="00E70700">
        <w:rPr>
          <w:color w:val="000000"/>
          <w:sz w:val="28"/>
          <w:szCs w:val="28"/>
        </w:rPr>
        <w:t>ác trường tiểu học có bếp ăn bán trú, suất ăn công nghiệp</w:t>
      </w:r>
      <w:r w:rsidRPr="00E70700">
        <w:rPr>
          <w:sz w:val="28"/>
          <w:szCs w:val="28"/>
        </w:rPr>
        <w:t xml:space="preserve"> thực hiện nghiêm túc c</w:t>
      </w:r>
      <w:r w:rsidRPr="00E70700">
        <w:rPr>
          <w:sz w:val="28"/>
          <w:szCs w:val="28"/>
          <w:lang w:val="vi-VN"/>
        </w:rPr>
        <w:t xml:space="preserve">ông văn số </w:t>
      </w:r>
      <w:r w:rsidRPr="00E70700">
        <w:rPr>
          <w:sz w:val="28"/>
          <w:szCs w:val="28"/>
        </w:rPr>
        <w:t>415</w:t>
      </w:r>
      <w:r w:rsidRPr="00E70700">
        <w:rPr>
          <w:sz w:val="28"/>
          <w:szCs w:val="28"/>
          <w:lang w:val="vi-VN"/>
        </w:rPr>
        <w:t xml:space="preserve">/GDĐT-HSSV ngày </w:t>
      </w:r>
      <w:r w:rsidRPr="00E70700">
        <w:rPr>
          <w:sz w:val="28"/>
          <w:szCs w:val="28"/>
        </w:rPr>
        <w:t>15/02/2017</w:t>
      </w:r>
      <w:r w:rsidRPr="00E70700">
        <w:rPr>
          <w:sz w:val="28"/>
          <w:szCs w:val="28"/>
          <w:lang w:val="vi-VN"/>
        </w:rPr>
        <w:t xml:space="preserve"> về </w:t>
      </w:r>
      <w:r w:rsidRPr="00E70700">
        <w:rPr>
          <w:sz w:val="28"/>
          <w:szCs w:val="28"/>
        </w:rPr>
        <w:t xml:space="preserve">áp dụng phần mềm “Xây dựng thực đơn cân bằng dinh dưỡng” tại các đơn vị trường tiểu học trên địa bàn </w:t>
      </w:r>
      <w:r w:rsidR="002F5368">
        <w:rPr>
          <w:sz w:val="28"/>
          <w:szCs w:val="28"/>
        </w:rPr>
        <w:t>t</w:t>
      </w:r>
      <w:r w:rsidRPr="00E70700">
        <w:rPr>
          <w:sz w:val="28"/>
          <w:szCs w:val="28"/>
        </w:rPr>
        <w:t xml:space="preserve">hành phố và </w:t>
      </w:r>
      <w:r w:rsidR="002F5368">
        <w:rPr>
          <w:sz w:val="28"/>
          <w:szCs w:val="28"/>
        </w:rPr>
        <w:t>công văn</w:t>
      </w:r>
      <w:r w:rsidRPr="00E70700">
        <w:rPr>
          <w:sz w:val="28"/>
          <w:szCs w:val="28"/>
        </w:rPr>
        <w:t xml:space="preserve"> </w:t>
      </w:r>
      <w:r w:rsidRPr="00E70700">
        <w:rPr>
          <w:sz w:val="28"/>
          <w:szCs w:val="28"/>
          <w:lang w:val="vi-VN"/>
        </w:rPr>
        <w:t xml:space="preserve">số </w:t>
      </w:r>
      <w:r w:rsidRPr="00E70700">
        <w:rPr>
          <w:sz w:val="28"/>
          <w:szCs w:val="28"/>
        </w:rPr>
        <w:t>608</w:t>
      </w:r>
      <w:r w:rsidRPr="00E70700">
        <w:rPr>
          <w:sz w:val="28"/>
          <w:szCs w:val="28"/>
          <w:lang w:val="vi-VN"/>
        </w:rPr>
        <w:t xml:space="preserve">/GDĐT-HSSV ngày </w:t>
      </w:r>
      <w:r w:rsidRPr="00E70700">
        <w:rPr>
          <w:sz w:val="28"/>
          <w:szCs w:val="28"/>
        </w:rPr>
        <w:t>03/3/2017</w:t>
      </w:r>
      <w:r w:rsidRPr="00E70700">
        <w:rPr>
          <w:sz w:val="28"/>
          <w:szCs w:val="28"/>
          <w:lang w:val="vi-VN"/>
        </w:rPr>
        <w:t xml:space="preserve"> </w:t>
      </w:r>
      <w:r w:rsidRPr="00E70700">
        <w:rPr>
          <w:sz w:val="28"/>
          <w:szCs w:val="28"/>
        </w:rPr>
        <w:t>về triển khai phần mềm “Xây dựn</w:t>
      </w:r>
      <w:r w:rsidR="002F5368">
        <w:rPr>
          <w:sz w:val="28"/>
          <w:szCs w:val="28"/>
        </w:rPr>
        <w:t xml:space="preserve">g thực đơn cân bằng dinh dưỡng”. </w:t>
      </w:r>
    </w:p>
    <w:p w:rsidR="00470A1A" w:rsidRDefault="00B318E9" w:rsidP="00470A1A">
      <w:pPr>
        <w:spacing w:before="120" w:after="0" w:line="240" w:lineRule="auto"/>
        <w:ind w:firstLine="567"/>
        <w:rPr>
          <w:b/>
          <w:color w:val="000000"/>
          <w:sz w:val="28"/>
          <w:szCs w:val="28"/>
        </w:rPr>
      </w:pPr>
      <w:r>
        <w:rPr>
          <w:b/>
          <w:color w:val="000000"/>
          <w:sz w:val="28"/>
          <w:szCs w:val="28"/>
        </w:rPr>
        <w:t>3</w:t>
      </w:r>
      <w:r w:rsidR="00470A1A">
        <w:rPr>
          <w:b/>
          <w:color w:val="000000"/>
          <w:sz w:val="28"/>
          <w:szCs w:val="28"/>
        </w:rPr>
        <w:t>. Đối với căng tin trường học:</w:t>
      </w:r>
    </w:p>
    <w:p w:rsidR="00470A1A" w:rsidRDefault="00470A1A" w:rsidP="00B318E9">
      <w:pPr>
        <w:spacing w:before="120" w:after="0" w:line="240" w:lineRule="auto"/>
        <w:ind w:firstLine="567"/>
        <w:rPr>
          <w:color w:val="000000"/>
          <w:sz w:val="28"/>
          <w:szCs w:val="28"/>
        </w:rPr>
      </w:pPr>
      <w:r w:rsidRPr="00470A1A">
        <w:rPr>
          <w:color w:val="000000"/>
          <w:sz w:val="28"/>
          <w:szCs w:val="28"/>
        </w:rPr>
        <w:t>Căng tin</w:t>
      </w:r>
      <w:r>
        <w:rPr>
          <w:color w:val="000000"/>
          <w:sz w:val="28"/>
          <w:szCs w:val="28"/>
        </w:rPr>
        <w:t xml:space="preserve"> phải đảm bảo sạch sẽ, cách xa nguồn ô nhiễm, thực phẩm phải được che đậy cẩn thận. Có tủ kính đựng thực phẩm để trên kệ cao.</w:t>
      </w:r>
    </w:p>
    <w:p w:rsidR="00470A1A" w:rsidRPr="00470A1A" w:rsidRDefault="00470A1A" w:rsidP="00B318E9">
      <w:pPr>
        <w:spacing w:before="120" w:after="0" w:line="240" w:lineRule="auto"/>
        <w:ind w:firstLine="567"/>
        <w:rPr>
          <w:color w:val="000000"/>
          <w:sz w:val="28"/>
          <w:szCs w:val="28"/>
        </w:rPr>
      </w:pPr>
      <w:r>
        <w:rPr>
          <w:color w:val="000000"/>
          <w:sz w:val="28"/>
          <w:szCs w:val="28"/>
        </w:rPr>
        <w:t>Không bán thực phẩm không rõ nguồn gốc, không rõ xuất xứ và không rõ hạn sử dụng.</w:t>
      </w:r>
    </w:p>
    <w:p w:rsidR="00470A1A" w:rsidRDefault="00B318E9" w:rsidP="00B318E9">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Không quảng cáo và kinh doanh nước ngọt có ga, nước uống có cồn và các thực phẩm không có lợi cho sức khỏe học sinh trong nhà trường.</w:t>
      </w:r>
    </w:p>
    <w:p w:rsidR="00470A1A" w:rsidRDefault="00B318E9" w:rsidP="00B318E9">
      <w:pPr>
        <w:tabs>
          <w:tab w:val="left" w:pos="900"/>
        </w:tabs>
        <w:spacing w:before="120" w:after="0" w:line="240" w:lineRule="auto"/>
        <w:jc w:val="both"/>
        <w:rPr>
          <w:color w:val="000000"/>
          <w:sz w:val="28"/>
          <w:szCs w:val="28"/>
        </w:rPr>
      </w:pPr>
      <w:r>
        <w:rPr>
          <w:color w:val="000000"/>
          <w:sz w:val="28"/>
          <w:szCs w:val="28"/>
        </w:rPr>
        <w:t xml:space="preserve">        </w:t>
      </w:r>
      <w:r w:rsidR="00470A1A">
        <w:rPr>
          <w:color w:val="000000"/>
          <w:sz w:val="28"/>
          <w:szCs w:val="28"/>
        </w:rPr>
        <w:t>Không dùng vật liệu nhọn, sắc để xiên, ghim đồ ăn (ví dụ: que tre nhọn,…).</w:t>
      </w:r>
    </w:p>
    <w:p w:rsidR="00470A1A" w:rsidRDefault="00B318E9" w:rsidP="00B318E9">
      <w:pPr>
        <w:tabs>
          <w:tab w:val="left" w:pos="900"/>
        </w:tabs>
        <w:spacing w:before="120" w:after="0" w:line="240" w:lineRule="auto"/>
        <w:jc w:val="both"/>
        <w:rPr>
          <w:color w:val="000000"/>
          <w:sz w:val="28"/>
          <w:szCs w:val="28"/>
          <w:lang w:val="vi-VN"/>
        </w:rPr>
      </w:pPr>
      <w:r>
        <w:rPr>
          <w:color w:val="000000"/>
          <w:sz w:val="28"/>
          <w:szCs w:val="28"/>
        </w:rPr>
        <w:lastRenderedPageBreak/>
        <w:t xml:space="preserve">        </w:t>
      </w:r>
      <w:r w:rsidR="00470A1A" w:rsidRPr="00470A1A">
        <w:rPr>
          <w:color w:val="000000"/>
          <w:sz w:val="28"/>
          <w:szCs w:val="28"/>
        </w:rPr>
        <w:t xml:space="preserve">Việc bày bán đồ chơi cho trẻ cần đảm bảo: </w:t>
      </w:r>
      <w:r w:rsidR="00470A1A">
        <w:rPr>
          <w:color w:val="000000"/>
          <w:sz w:val="28"/>
          <w:szCs w:val="28"/>
        </w:rPr>
        <w:t>đ</w:t>
      </w:r>
      <w:r w:rsidR="00470A1A" w:rsidRPr="00470A1A">
        <w:rPr>
          <w:color w:val="000000"/>
          <w:sz w:val="28"/>
          <w:szCs w:val="28"/>
          <w:lang w:val="vi-VN"/>
        </w:rPr>
        <w:t>ồ chơi được trang bị trong nhà trường phải đảm bảo chất lượng theo quy định tại các Điều 4, Điều 7 của Nghị định số 132/2008/NĐ-CP ngày 31/12/2008 của Chính phủ quy định chi tiết thi hành một số điều của Luật Chất lượng sản phẩm, hàng hóa.</w:t>
      </w:r>
      <w:r w:rsidR="00470A1A" w:rsidRPr="00470A1A">
        <w:rPr>
          <w:color w:val="000000"/>
          <w:sz w:val="28"/>
          <w:szCs w:val="28"/>
        </w:rPr>
        <w:t xml:space="preserve"> Theo </w:t>
      </w:r>
      <w:r w:rsidR="00470A1A" w:rsidRPr="00470A1A">
        <w:rPr>
          <w:color w:val="000000"/>
          <w:sz w:val="28"/>
          <w:szCs w:val="28"/>
          <w:lang w:val="vi-VN"/>
        </w:rPr>
        <w:t>Thông tư số 18/2009/TT-BKHCN ngày 26/6/2009 của Bộ trưởng Bộ Khoa học và Công nghệ về việc ban hành và thực hiện “Quy chuẩn kỹ thuật quốc gia về an toàn đồ chơi trẻ em”.</w:t>
      </w:r>
    </w:p>
    <w:p w:rsidR="002F5368" w:rsidRDefault="00B318E9" w:rsidP="00B318E9">
      <w:pPr>
        <w:tabs>
          <w:tab w:val="left" w:pos="900"/>
        </w:tabs>
        <w:spacing w:before="120" w:after="0" w:line="240" w:lineRule="auto"/>
        <w:jc w:val="both"/>
        <w:rPr>
          <w:color w:val="000000"/>
          <w:sz w:val="28"/>
          <w:szCs w:val="28"/>
          <w:lang w:val="vi-VN"/>
        </w:rPr>
      </w:pPr>
      <w:r>
        <w:rPr>
          <w:color w:val="000000"/>
          <w:sz w:val="28"/>
          <w:szCs w:val="28"/>
        </w:rPr>
        <w:t xml:space="preserve">         </w:t>
      </w:r>
      <w:r w:rsidR="00470A1A">
        <w:rPr>
          <w:color w:val="000000"/>
          <w:sz w:val="28"/>
          <w:szCs w:val="28"/>
        </w:rPr>
        <w:t>Các đơn vị, cá nhân kinh doanh căng tin trường học</w:t>
      </w:r>
      <w:r w:rsidR="009607AB">
        <w:rPr>
          <w:color w:val="000000"/>
          <w:sz w:val="28"/>
          <w:szCs w:val="28"/>
        </w:rPr>
        <w:t xml:space="preserve"> phải cam kết với nhà trường chỉ bán các mặt hàng có chất lượng; có nguồn gốc xuất xứ rõ ràng; còn trong thời hạn sử dung. Hồ sơ, giấy tờ của các loại thực phẩm bày bán phải đầy đủ theo quy định về an toàn thực phẩm.</w:t>
      </w:r>
    </w:p>
    <w:p w:rsidR="002F5368" w:rsidRPr="002F5368" w:rsidRDefault="002F5368" w:rsidP="002F5368">
      <w:pPr>
        <w:tabs>
          <w:tab w:val="left" w:pos="900"/>
        </w:tabs>
        <w:spacing w:before="120" w:after="0" w:line="240" w:lineRule="auto"/>
        <w:jc w:val="both"/>
        <w:rPr>
          <w:b/>
          <w:color w:val="000000"/>
          <w:sz w:val="28"/>
          <w:szCs w:val="28"/>
        </w:rPr>
      </w:pPr>
      <w:r>
        <w:rPr>
          <w:color w:val="000000"/>
          <w:sz w:val="28"/>
          <w:szCs w:val="28"/>
        </w:rPr>
        <w:tab/>
      </w:r>
      <w:r w:rsidR="00B318E9" w:rsidRPr="00B318E9">
        <w:rPr>
          <w:b/>
          <w:color w:val="000000"/>
          <w:sz w:val="28"/>
          <w:szCs w:val="28"/>
        </w:rPr>
        <w:t>4</w:t>
      </w:r>
      <w:r w:rsidRPr="00B318E9">
        <w:rPr>
          <w:b/>
          <w:color w:val="000000"/>
          <w:sz w:val="28"/>
          <w:szCs w:val="28"/>
        </w:rPr>
        <w:t>.</w:t>
      </w:r>
      <w:r>
        <w:rPr>
          <w:b/>
          <w:color w:val="000000"/>
          <w:sz w:val="28"/>
          <w:szCs w:val="28"/>
        </w:rPr>
        <w:t xml:space="preserve"> </w:t>
      </w:r>
      <w:r w:rsidRPr="002F5368">
        <w:rPr>
          <w:b/>
          <w:color w:val="000000"/>
          <w:sz w:val="28"/>
          <w:szCs w:val="28"/>
        </w:rPr>
        <w:t xml:space="preserve">Đối với các trường hợp đồng </w:t>
      </w:r>
      <w:r w:rsidR="00855873">
        <w:rPr>
          <w:b/>
          <w:color w:val="000000"/>
          <w:sz w:val="28"/>
          <w:szCs w:val="28"/>
        </w:rPr>
        <w:t>s</w:t>
      </w:r>
      <w:r w:rsidRPr="002F5368">
        <w:rPr>
          <w:b/>
          <w:color w:val="000000"/>
          <w:sz w:val="28"/>
          <w:szCs w:val="28"/>
        </w:rPr>
        <w:t>uất ăn công nghiệp:</w:t>
      </w:r>
    </w:p>
    <w:p w:rsidR="002F5368" w:rsidRPr="00E70700" w:rsidRDefault="002F5368" w:rsidP="002F5368">
      <w:pPr>
        <w:spacing w:before="120" w:after="120"/>
        <w:ind w:firstLine="714"/>
        <w:jc w:val="both"/>
        <w:rPr>
          <w:sz w:val="28"/>
          <w:szCs w:val="28"/>
        </w:rPr>
      </w:pPr>
      <w:r>
        <w:rPr>
          <w:sz w:val="28"/>
          <w:szCs w:val="28"/>
        </w:rPr>
        <w:t>Các trường ch</w:t>
      </w:r>
      <w:r w:rsidRPr="00E70700">
        <w:rPr>
          <w:sz w:val="28"/>
          <w:szCs w:val="28"/>
        </w:rPr>
        <w:t xml:space="preserve">ỉ được hợp đồng với những cơ sở cung cấp suất ăn đã được cấp Giấy chứng nhận </w:t>
      </w:r>
      <w:r>
        <w:rPr>
          <w:sz w:val="28"/>
          <w:szCs w:val="28"/>
        </w:rPr>
        <w:t xml:space="preserve">cơ sở </w:t>
      </w:r>
      <w:r w:rsidRPr="00E70700">
        <w:rPr>
          <w:sz w:val="28"/>
          <w:szCs w:val="28"/>
        </w:rPr>
        <w:t>đủ điều kiện vệ sinh an toàn thực phẩm. Cơ sở chế biến phải bảo đảm vệ sinh, đúng qui trình chế biến thực phẩm một chiều. Xe vận chuyển thực phẩm đến trường phải có thùng kín, dụng cụ đựng thức ăn phải chuyên dụng bảo đảm ATVSTP.</w:t>
      </w:r>
    </w:p>
    <w:p w:rsidR="002F5368" w:rsidRDefault="002F5368" w:rsidP="002F5368">
      <w:pPr>
        <w:spacing w:before="120" w:after="120"/>
        <w:ind w:firstLine="720"/>
        <w:jc w:val="both"/>
        <w:rPr>
          <w:sz w:val="28"/>
          <w:szCs w:val="28"/>
        </w:rPr>
      </w:pPr>
      <w:r w:rsidRPr="00E70700">
        <w:rPr>
          <w:sz w:val="28"/>
          <w:szCs w:val="28"/>
        </w:rPr>
        <w:t xml:space="preserve">Không </w:t>
      </w:r>
      <w:r>
        <w:rPr>
          <w:sz w:val="28"/>
          <w:szCs w:val="28"/>
        </w:rPr>
        <w:t xml:space="preserve">nên </w:t>
      </w:r>
      <w:r w:rsidRPr="00E70700">
        <w:rPr>
          <w:sz w:val="28"/>
          <w:szCs w:val="28"/>
        </w:rPr>
        <w:t>chọn những cơ sở cung cấp suất ăn quá xa trường. Bảo đảm thời gian từ khi chế biến xong cho đến khi cho học sinh ăn không được quá 2</w:t>
      </w:r>
      <w:r>
        <w:rPr>
          <w:sz w:val="28"/>
          <w:szCs w:val="28"/>
        </w:rPr>
        <w:t xml:space="preserve"> giờ</w:t>
      </w:r>
      <w:r w:rsidRPr="00E70700">
        <w:rPr>
          <w:sz w:val="28"/>
          <w:szCs w:val="28"/>
        </w:rPr>
        <w:t xml:space="preserve">. Thực phẩm sau khi chế biến quá lâu phải hâm nóng lại trước khi cho học sinh ăn. Để bảo đảm ATVSTP nên trang bị bếp hâm tại trường để hâm nóng lại thực phẩm trước khi phân phối cho học sinh ăn. </w:t>
      </w:r>
    </w:p>
    <w:p w:rsidR="00855873" w:rsidRDefault="00855873" w:rsidP="002F5368">
      <w:pPr>
        <w:spacing w:before="120" w:after="120"/>
        <w:ind w:firstLine="720"/>
        <w:jc w:val="both"/>
        <w:rPr>
          <w:sz w:val="28"/>
          <w:szCs w:val="28"/>
        </w:rPr>
      </w:pPr>
      <w:r>
        <w:rPr>
          <w:sz w:val="28"/>
          <w:szCs w:val="28"/>
        </w:rPr>
        <w:t>Bố trí phòng chia thức ăn và thực hiện lưu mẫu như trường có tổ chức bếp ăn bán trú.</w:t>
      </w:r>
    </w:p>
    <w:p w:rsidR="00470A1A" w:rsidRPr="00B318E9" w:rsidRDefault="00855873" w:rsidP="00B318E9">
      <w:pPr>
        <w:spacing w:before="120" w:after="120"/>
        <w:ind w:firstLine="720"/>
        <w:jc w:val="both"/>
        <w:rPr>
          <w:sz w:val="28"/>
          <w:szCs w:val="28"/>
        </w:rPr>
      </w:pPr>
      <w:r>
        <w:rPr>
          <w:sz w:val="28"/>
          <w:szCs w:val="28"/>
        </w:rPr>
        <w:t xml:space="preserve">Ban giám hiệu nhà trường phối hợp với Ban đại diện cha mẹ học sinh tổ giám sát đột xuất </w:t>
      </w:r>
      <w:r w:rsidR="00B318E9">
        <w:rPr>
          <w:sz w:val="28"/>
          <w:szCs w:val="28"/>
        </w:rPr>
        <w:t>cơ sở cung cấp suất ăn sẵn cho nhà trường để kịp thời phát hiện những yếu tố nguy cơ gây mất vệ sinh an toàn thực phẩm (nếu có).</w:t>
      </w:r>
    </w:p>
    <w:p w:rsidR="00470A1A" w:rsidRDefault="00470A1A" w:rsidP="00470A1A">
      <w:pPr>
        <w:tabs>
          <w:tab w:val="left" w:pos="851"/>
        </w:tabs>
        <w:spacing w:before="120" w:after="0" w:line="240" w:lineRule="auto"/>
        <w:ind w:firstLine="567"/>
        <w:jc w:val="both"/>
        <w:rPr>
          <w:sz w:val="28"/>
          <w:szCs w:val="28"/>
        </w:rPr>
      </w:pPr>
      <w:r>
        <w:rPr>
          <w:sz w:val="28"/>
          <w:szCs w:val="28"/>
        </w:rPr>
        <w:t xml:space="preserve">Phòng Giáo dục và Đào tạo quận Tân Bình đề nghị Hiệu trưởng các trường </w:t>
      </w:r>
      <w:r w:rsidR="00B318E9">
        <w:rPr>
          <w:sz w:val="28"/>
          <w:szCs w:val="28"/>
        </w:rPr>
        <w:t xml:space="preserve">MN-TH-THCS và Trưởng nhóm ngoài công lập </w:t>
      </w:r>
      <w:r>
        <w:rPr>
          <w:sz w:val="28"/>
          <w:szCs w:val="28"/>
        </w:rPr>
        <w:t>triển khai thực hiện nghiêm túc nội dung trên./.</w:t>
      </w:r>
    </w:p>
    <w:p w:rsidR="00470A1A" w:rsidRDefault="00470A1A" w:rsidP="00470A1A">
      <w:pPr>
        <w:tabs>
          <w:tab w:val="left" w:pos="851"/>
        </w:tabs>
        <w:spacing w:after="0" w:line="240" w:lineRule="auto"/>
        <w:ind w:firstLine="567"/>
        <w:jc w:val="both"/>
        <w:rPr>
          <w:sz w:val="28"/>
          <w:szCs w:val="28"/>
        </w:rPr>
      </w:pPr>
    </w:p>
    <w:tbl>
      <w:tblPr>
        <w:tblW w:w="9810" w:type="dxa"/>
        <w:shd w:val="clear" w:color="auto" w:fill="FFFFFF"/>
        <w:tblLayout w:type="fixed"/>
        <w:tblLook w:val="04A0" w:firstRow="1" w:lastRow="0" w:firstColumn="1" w:lastColumn="0" w:noHBand="0" w:noVBand="1"/>
      </w:tblPr>
      <w:tblGrid>
        <w:gridCol w:w="4426"/>
        <w:gridCol w:w="5384"/>
      </w:tblGrid>
      <w:tr w:rsidR="00470A1A" w:rsidTr="00470A1A">
        <w:tc>
          <w:tcPr>
            <w:tcW w:w="4428" w:type="dxa"/>
            <w:shd w:val="clear" w:color="auto" w:fill="FFFFFF"/>
          </w:tcPr>
          <w:p w:rsidR="00470A1A" w:rsidRDefault="00470A1A">
            <w:pPr>
              <w:tabs>
                <w:tab w:val="center" w:pos="6500"/>
              </w:tabs>
              <w:spacing w:after="0" w:line="240" w:lineRule="auto"/>
              <w:rPr>
                <w:rFonts w:eastAsia="Arial"/>
                <w:b/>
                <w:i/>
                <w:sz w:val="24"/>
                <w:szCs w:val="24"/>
              </w:rPr>
            </w:pPr>
            <w:r>
              <w:rPr>
                <w:rFonts w:eastAsia="Arial"/>
                <w:b/>
                <w:i/>
                <w:sz w:val="24"/>
                <w:szCs w:val="24"/>
                <w:lang w:val="vi-VN"/>
              </w:rPr>
              <w:t>Nơi nhận:</w:t>
            </w:r>
          </w:p>
          <w:p w:rsidR="00470A1A" w:rsidRDefault="00470A1A">
            <w:pPr>
              <w:tabs>
                <w:tab w:val="center" w:pos="6500"/>
              </w:tabs>
              <w:spacing w:after="0" w:line="240" w:lineRule="auto"/>
              <w:rPr>
                <w:rFonts w:eastAsia="Arial"/>
                <w:sz w:val="22"/>
                <w:szCs w:val="22"/>
                <w:lang w:val="vi-VN"/>
              </w:rPr>
            </w:pPr>
            <w:r>
              <w:rPr>
                <w:rFonts w:eastAsia="Arial"/>
                <w:sz w:val="22"/>
                <w:szCs w:val="22"/>
              </w:rPr>
              <w:t>- Như trên;</w:t>
            </w:r>
            <w:r>
              <w:rPr>
                <w:rFonts w:eastAsia="Arial"/>
                <w:bCs/>
                <w:sz w:val="22"/>
                <w:szCs w:val="22"/>
                <w:lang w:val="vi-VN"/>
              </w:rPr>
              <w:tab/>
            </w:r>
          </w:p>
          <w:p w:rsidR="00470A1A" w:rsidRDefault="00470A1A">
            <w:pPr>
              <w:tabs>
                <w:tab w:val="center" w:pos="6500"/>
              </w:tabs>
              <w:spacing w:after="0" w:line="240" w:lineRule="auto"/>
              <w:rPr>
                <w:rFonts w:eastAsia="Arial"/>
                <w:sz w:val="22"/>
                <w:szCs w:val="22"/>
              </w:rPr>
            </w:pPr>
            <w:r>
              <w:rPr>
                <w:rFonts w:eastAsia="Arial"/>
                <w:sz w:val="22"/>
                <w:szCs w:val="22"/>
                <w:lang w:val="vi-VN"/>
              </w:rPr>
              <w:t xml:space="preserve">- </w:t>
            </w:r>
            <w:r>
              <w:rPr>
                <w:rFonts w:eastAsia="Arial"/>
                <w:sz w:val="22"/>
                <w:szCs w:val="22"/>
              </w:rPr>
              <w:t>Sở GD&amp;ĐT (P.CTTT);</w:t>
            </w:r>
          </w:p>
          <w:p w:rsidR="00470A1A" w:rsidRDefault="00470A1A">
            <w:pPr>
              <w:tabs>
                <w:tab w:val="center" w:pos="6760"/>
              </w:tabs>
              <w:spacing w:after="0" w:line="240" w:lineRule="auto"/>
              <w:rPr>
                <w:rFonts w:eastAsia="Arial"/>
                <w:sz w:val="22"/>
                <w:szCs w:val="22"/>
              </w:rPr>
            </w:pPr>
            <w:r>
              <w:rPr>
                <w:rFonts w:eastAsia="Arial"/>
                <w:sz w:val="22"/>
                <w:szCs w:val="22"/>
                <w:lang w:val="vi-VN"/>
              </w:rPr>
              <w:t xml:space="preserve">- </w:t>
            </w:r>
            <w:r>
              <w:rPr>
                <w:rFonts w:eastAsia="Arial"/>
                <w:sz w:val="22"/>
                <w:szCs w:val="22"/>
              </w:rPr>
              <w:t>PYT, TTYT/TB;</w:t>
            </w:r>
          </w:p>
          <w:p w:rsidR="00470A1A" w:rsidRDefault="00470A1A">
            <w:pPr>
              <w:tabs>
                <w:tab w:val="center" w:pos="6760"/>
              </w:tabs>
              <w:spacing w:after="0" w:line="240" w:lineRule="auto"/>
              <w:rPr>
                <w:rFonts w:eastAsia="Arial"/>
                <w:sz w:val="22"/>
                <w:szCs w:val="22"/>
              </w:rPr>
            </w:pPr>
            <w:r>
              <w:rPr>
                <w:rFonts w:eastAsia="Arial"/>
                <w:sz w:val="22"/>
                <w:szCs w:val="22"/>
              </w:rPr>
              <w:t>- Lưu: VT</w:t>
            </w:r>
            <w:r w:rsidR="003B679D">
              <w:rPr>
                <w:rFonts w:eastAsia="Arial"/>
                <w:sz w:val="22"/>
                <w:szCs w:val="22"/>
              </w:rPr>
              <w:t xml:space="preserve">.                                                                                        </w:t>
            </w:r>
          </w:p>
          <w:p w:rsidR="00470A1A" w:rsidRDefault="00470A1A">
            <w:pPr>
              <w:spacing w:after="0" w:line="240" w:lineRule="auto"/>
              <w:rPr>
                <w:rFonts w:eastAsia="Arial"/>
                <w:szCs w:val="26"/>
                <w:lang w:val="vi-VN"/>
              </w:rPr>
            </w:pPr>
          </w:p>
        </w:tc>
        <w:tc>
          <w:tcPr>
            <w:tcW w:w="5387" w:type="dxa"/>
            <w:shd w:val="clear" w:color="auto" w:fill="FFFFFF"/>
          </w:tcPr>
          <w:p w:rsidR="00470A1A" w:rsidRDefault="00470A1A">
            <w:pPr>
              <w:spacing w:after="0" w:line="240" w:lineRule="auto"/>
              <w:jc w:val="center"/>
              <w:rPr>
                <w:rFonts w:eastAsia="Arial"/>
                <w:b/>
                <w:sz w:val="28"/>
                <w:szCs w:val="28"/>
              </w:rPr>
            </w:pPr>
            <w:r>
              <w:rPr>
                <w:rFonts w:eastAsia="Arial"/>
                <w:b/>
                <w:sz w:val="28"/>
                <w:szCs w:val="28"/>
                <w:lang w:val="vi-VN"/>
              </w:rPr>
              <w:t xml:space="preserve">KT. </w:t>
            </w:r>
            <w:r>
              <w:rPr>
                <w:rFonts w:eastAsia="Arial"/>
                <w:b/>
                <w:sz w:val="28"/>
                <w:szCs w:val="28"/>
              </w:rPr>
              <w:t>TRƯỞNG PHÒNG</w:t>
            </w:r>
          </w:p>
          <w:p w:rsidR="00470A1A" w:rsidRDefault="00470A1A">
            <w:pPr>
              <w:spacing w:after="0" w:line="240" w:lineRule="auto"/>
              <w:jc w:val="center"/>
              <w:rPr>
                <w:rFonts w:eastAsia="Arial"/>
                <w:b/>
                <w:bCs/>
                <w:sz w:val="28"/>
                <w:szCs w:val="28"/>
                <w:lang w:val="vi-VN"/>
              </w:rPr>
            </w:pPr>
            <w:r>
              <w:rPr>
                <w:rFonts w:eastAsia="Arial"/>
                <w:b/>
                <w:bCs/>
                <w:sz w:val="28"/>
                <w:szCs w:val="28"/>
              </w:rPr>
              <w:t>PHÓ TRƯỞNG PHÒNG</w:t>
            </w:r>
          </w:p>
          <w:p w:rsidR="00470A1A" w:rsidRDefault="00470A1A">
            <w:pPr>
              <w:spacing w:after="0" w:line="240" w:lineRule="auto"/>
              <w:jc w:val="center"/>
              <w:rPr>
                <w:rFonts w:eastAsia="Arial"/>
                <w:b/>
                <w:bCs/>
                <w:sz w:val="28"/>
                <w:szCs w:val="28"/>
                <w:lang w:val="vi-VN"/>
              </w:rPr>
            </w:pPr>
          </w:p>
          <w:p w:rsidR="00470A1A" w:rsidRPr="003B679D" w:rsidRDefault="003B679D" w:rsidP="003B679D">
            <w:pPr>
              <w:spacing w:after="0" w:line="240" w:lineRule="auto"/>
              <w:rPr>
                <w:rFonts w:eastAsia="Arial"/>
                <w:bCs/>
                <w:sz w:val="24"/>
                <w:szCs w:val="24"/>
              </w:rPr>
            </w:pPr>
            <w:r>
              <w:rPr>
                <w:rFonts w:eastAsia="Arial"/>
                <w:b/>
                <w:bCs/>
                <w:sz w:val="28"/>
                <w:szCs w:val="28"/>
              </w:rPr>
              <w:t xml:space="preserve">                              </w:t>
            </w:r>
            <w:r w:rsidRPr="003B679D">
              <w:rPr>
                <w:rFonts w:eastAsia="Arial"/>
                <w:bCs/>
                <w:sz w:val="24"/>
                <w:szCs w:val="24"/>
              </w:rPr>
              <w:t>(đã ký)</w:t>
            </w:r>
          </w:p>
          <w:p w:rsidR="00470A1A" w:rsidRDefault="00470A1A">
            <w:pPr>
              <w:spacing w:after="0" w:line="240" w:lineRule="auto"/>
              <w:jc w:val="center"/>
              <w:rPr>
                <w:rFonts w:eastAsia="Arial"/>
                <w:b/>
                <w:sz w:val="28"/>
                <w:szCs w:val="28"/>
              </w:rPr>
            </w:pPr>
          </w:p>
          <w:p w:rsidR="00B318E9" w:rsidRDefault="00B318E9">
            <w:pPr>
              <w:spacing w:after="0" w:line="240" w:lineRule="auto"/>
              <w:jc w:val="center"/>
              <w:rPr>
                <w:rFonts w:eastAsia="Arial"/>
                <w:b/>
                <w:sz w:val="28"/>
                <w:szCs w:val="28"/>
              </w:rPr>
            </w:pPr>
          </w:p>
          <w:p w:rsidR="00B318E9" w:rsidRDefault="00B318E9">
            <w:pPr>
              <w:spacing w:after="0" w:line="240" w:lineRule="auto"/>
              <w:jc w:val="center"/>
              <w:rPr>
                <w:rFonts w:eastAsia="Arial"/>
                <w:b/>
                <w:sz w:val="28"/>
                <w:szCs w:val="28"/>
              </w:rPr>
            </w:pPr>
            <w:r>
              <w:rPr>
                <w:rFonts w:eastAsia="Arial"/>
                <w:b/>
                <w:sz w:val="28"/>
                <w:szCs w:val="28"/>
              </w:rPr>
              <w:t>Nguyễn Thị Thanh Xuân</w:t>
            </w:r>
          </w:p>
          <w:p w:rsidR="00470A1A" w:rsidRDefault="00470A1A">
            <w:pPr>
              <w:spacing w:after="0" w:line="240" w:lineRule="auto"/>
              <w:rPr>
                <w:rFonts w:eastAsia="Arial"/>
                <w:b/>
                <w:sz w:val="28"/>
                <w:szCs w:val="28"/>
              </w:rPr>
            </w:pPr>
          </w:p>
          <w:p w:rsidR="00470A1A" w:rsidRDefault="00470A1A">
            <w:pPr>
              <w:spacing w:after="0" w:line="240" w:lineRule="auto"/>
              <w:rPr>
                <w:rFonts w:eastAsia="Arial"/>
                <w:b/>
                <w:sz w:val="28"/>
                <w:szCs w:val="28"/>
              </w:rPr>
            </w:pPr>
          </w:p>
        </w:tc>
      </w:tr>
    </w:tbl>
    <w:p w:rsidR="00470A1A" w:rsidRDefault="00470A1A" w:rsidP="00470A1A">
      <w:pPr>
        <w:spacing w:after="0"/>
        <w:rPr>
          <w:sz w:val="28"/>
        </w:rPr>
        <w:sectPr w:rsidR="00470A1A">
          <w:pgSz w:w="11907" w:h="16840"/>
          <w:pgMar w:top="1134" w:right="1134" w:bottom="1134" w:left="1588" w:header="720" w:footer="0" w:gutter="0"/>
          <w:cols w:space="720"/>
        </w:sectPr>
      </w:pPr>
    </w:p>
    <w:p w:rsidR="00F841AA" w:rsidRPr="00470A1A" w:rsidRDefault="00F841AA">
      <w:pPr>
        <w:rPr>
          <w:szCs w:val="26"/>
        </w:rPr>
      </w:pPr>
    </w:p>
    <w:sectPr w:rsidR="00F841AA" w:rsidRPr="00470A1A" w:rsidSect="00B3295C">
      <w:pgSz w:w="11907" w:h="16840" w:code="9"/>
      <w:pgMar w:top="1134" w:right="1134" w:bottom="1134" w:left="147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B4E72"/>
    <w:multiLevelType w:val="hybridMultilevel"/>
    <w:tmpl w:val="7B70D4EC"/>
    <w:lvl w:ilvl="0" w:tplc="6C9E5A1C">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A1A"/>
    <w:rsid w:val="00004A12"/>
    <w:rsid w:val="0002048F"/>
    <w:rsid w:val="000414FB"/>
    <w:rsid w:val="00044358"/>
    <w:rsid w:val="00056D75"/>
    <w:rsid w:val="00057EC6"/>
    <w:rsid w:val="000603BB"/>
    <w:rsid w:val="00066A70"/>
    <w:rsid w:val="00081B57"/>
    <w:rsid w:val="00084B33"/>
    <w:rsid w:val="00090D78"/>
    <w:rsid w:val="000924C2"/>
    <w:rsid w:val="000A08B1"/>
    <w:rsid w:val="000A7725"/>
    <w:rsid w:val="000B465A"/>
    <w:rsid w:val="000C76EE"/>
    <w:rsid w:val="00111994"/>
    <w:rsid w:val="001120D8"/>
    <w:rsid w:val="001424F4"/>
    <w:rsid w:val="00153B4F"/>
    <w:rsid w:val="00160273"/>
    <w:rsid w:val="001625CC"/>
    <w:rsid w:val="0016381E"/>
    <w:rsid w:val="001758FF"/>
    <w:rsid w:val="0017694F"/>
    <w:rsid w:val="001825AD"/>
    <w:rsid w:val="00187BCD"/>
    <w:rsid w:val="001C3AA2"/>
    <w:rsid w:val="001D2EE2"/>
    <w:rsid w:val="001E110F"/>
    <w:rsid w:val="001E4807"/>
    <w:rsid w:val="001E5AD2"/>
    <w:rsid w:val="001F26D3"/>
    <w:rsid w:val="001F46E4"/>
    <w:rsid w:val="0022046F"/>
    <w:rsid w:val="002440F8"/>
    <w:rsid w:val="0026004A"/>
    <w:rsid w:val="00270902"/>
    <w:rsid w:val="00291B3E"/>
    <w:rsid w:val="0029241B"/>
    <w:rsid w:val="002A64B1"/>
    <w:rsid w:val="002C173F"/>
    <w:rsid w:val="002C6225"/>
    <w:rsid w:val="002D7024"/>
    <w:rsid w:val="002F5368"/>
    <w:rsid w:val="00331225"/>
    <w:rsid w:val="00333DAE"/>
    <w:rsid w:val="003632A5"/>
    <w:rsid w:val="003704AB"/>
    <w:rsid w:val="003B679D"/>
    <w:rsid w:val="003C02C6"/>
    <w:rsid w:val="003C1094"/>
    <w:rsid w:val="003C7179"/>
    <w:rsid w:val="003E17AD"/>
    <w:rsid w:val="003E2424"/>
    <w:rsid w:val="003F7CEE"/>
    <w:rsid w:val="00400E50"/>
    <w:rsid w:val="004375B5"/>
    <w:rsid w:val="00443678"/>
    <w:rsid w:val="004545DE"/>
    <w:rsid w:val="0045508F"/>
    <w:rsid w:val="004666DD"/>
    <w:rsid w:val="00470A1A"/>
    <w:rsid w:val="00486F1F"/>
    <w:rsid w:val="004A3A8E"/>
    <w:rsid w:val="004A65F1"/>
    <w:rsid w:val="004B6446"/>
    <w:rsid w:val="004C687E"/>
    <w:rsid w:val="004F7DFD"/>
    <w:rsid w:val="005707DB"/>
    <w:rsid w:val="005D154C"/>
    <w:rsid w:val="005D41AA"/>
    <w:rsid w:val="005D595B"/>
    <w:rsid w:val="0060283E"/>
    <w:rsid w:val="00620353"/>
    <w:rsid w:val="00621659"/>
    <w:rsid w:val="00622BD8"/>
    <w:rsid w:val="00627DDD"/>
    <w:rsid w:val="006379F1"/>
    <w:rsid w:val="00647ADC"/>
    <w:rsid w:val="00671728"/>
    <w:rsid w:val="00675F8A"/>
    <w:rsid w:val="00685CA2"/>
    <w:rsid w:val="00693F69"/>
    <w:rsid w:val="006A1058"/>
    <w:rsid w:val="006B2CE2"/>
    <w:rsid w:val="006B6209"/>
    <w:rsid w:val="006B6891"/>
    <w:rsid w:val="006C368E"/>
    <w:rsid w:val="006D150D"/>
    <w:rsid w:val="006D2028"/>
    <w:rsid w:val="006D48E1"/>
    <w:rsid w:val="006E2881"/>
    <w:rsid w:val="0070530E"/>
    <w:rsid w:val="00715134"/>
    <w:rsid w:val="00717058"/>
    <w:rsid w:val="00725A00"/>
    <w:rsid w:val="00771775"/>
    <w:rsid w:val="00774865"/>
    <w:rsid w:val="00780BA2"/>
    <w:rsid w:val="00784646"/>
    <w:rsid w:val="00786101"/>
    <w:rsid w:val="007A78C7"/>
    <w:rsid w:val="007B7578"/>
    <w:rsid w:val="007C7BC7"/>
    <w:rsid w:val="007D1442"/>
    <w:rsid w:val="007D463D"/>
    <w:rsid w:val="007F2D8B"/>
    <w:rsid w:val="008063E5"/>
    <w:rsid w:val="0081213F"/>
    <w:rsid w:val="00822D3F"/>
    <w:rsid w:val="00855410"/>
    <w:rsid w:val="00855873"/>
    <w:rsid w:val="008627D6"/>
    <w:rsid w:val="00883AA8"/>
    <w:rsid w:val="008C0953"/>
    <w:rsid w:val="008C6538"/>
    <w:rsid w:val="008F3F68"/>
    <w:rsid w:val="008F636A"/>
    <w:rsid w:val="00900818"/>
    <w:rsid w:val="009146C3"/>
    <w:rsid w:val="00931B51"/>
    <w:rsid w:val="0093518C"/>
    <w:rsid w:val="00941387"/>
    <w:rsid w:val="00952842"/>
    <w:rsid w:val="009607AB"/>
    <w:rsid w:val="00963091"/>
    <w:rsid w:val="0097564B"/>
    <w:rsid w:val="00994596"/>
    <w:rsid w:val="009C1D84"/>
    <w:rsid w:val="009C3440"/>
    <w:rsid w:val="009C4672"/>
    <w:rsid w:val="009F5507"/>
    <w:rsid w:val="00A16D90"/>
    <w:rsid w:val="00A177D6"/>
    <w:rsid w:val="00A20AFB"/>
    <w:rsid w:val="00A771F8"/>
    <w:rsid w:val="00A84CCC"/>
    <w:rsid w:val="00AB021A"/>
    <w:rsid w:val="00AB4AB9"/>
    <w:rsid w:val="00AE6EF1"/>
    <w:rsid w:val="00AF0465"/>
    <w:rsid w:val="00AF5572"/>
    <w:rsid w:val="00AF79BD"/>
    <w:rsid w:val="00B139CE"/>
    <w:rsid w:val="00B147E2"/>
    <w:rsid w:val="00B154F5"/>
    <w:rsid w:val="00B318E9"/>
    <w:rsid w:val="00B3295C"/>
    <w:rsid w:val="00B37AEE"/>
    <w:rsid w:val="00B53D5B"/>
    <w:rsid w:val="00B71F58"/>
    <w:rsid w:val="00B74CAB"/>
    <w:rsid w:val="00BB06BB"/>
    <w:rsid w:val="00BC3AAA"/>
    <w:rsid w:val="00BD3D55"/>
    <w:rsid w:val="00BD4577"/>
    <w:rsid w:val="00BD652B"/>
    <w:rsid w:val="00BE4875"/>
    <w:rsid w:val="00BF2F62"/>
    <w:rsid w:val="00BF51E2"/>
    <w:rsid w:val="00C0739A"/>
    <w:rsid w:val="00C07F5D"/>
    <w:rsid w:val="00C20942"/>
    <w:rsid w:val="00C24EFB"/>
    <w:rsid w:val="00C377F2"/>
    <w:rsid w:val="00C43B35"/>
    <w:rsid w:val="00C53F6A"/>
    <w:rsid w:val="00C947CE"/>
    <w:rsid w:val="00C97659"/>
    <w:rsid w:val="00CA546C"/>
    <w:rsid w:val="00CE05A7"/>
    <w:rsid w:val="00D148CD"/>
    <w:rsid w:val="00D313D5"/>
    <w:rsid w:val="00D325B0"/>
    <w:rsid w:val="00D554CD"/>
    <w:rsid w:val="00D602BF"/>
    <w:rsid w:val="00D61FFE"/>
    <w:rsid w:val="00D73B25"/>
    <w:rsid w:val="00D74923"/>
    <w:rsid w:val="00D80725"/>
    <w:rsid w:val="00D81D61"/>
    <w:rsid w:val="00D85D6A"/>
    <w:rsid w:val="00D93679"/>
    <w:rsid w:val="00D94648"/>
    <w:rsid w:val="00DA1595"/>
    <w:rsid w:val="00DA2C35"/>
    <w:rsid w:val="00DA2DDA"/>
    <w:rsid w:val="00E03F44"/>
    <w:rsid w:val="00E10C9D"/>
    <w:rsid w:val="00E16DEE"/>
    <w:rsid w:val="00E403B7"/>
    <w:rsid w:val="00E900B4"/>
    <w:rsid w:val="00EB41C0"/>
    <w:rsid w:val="00EC2870"/>
    <w:rsid w:val="00EC7C79"/>
    <w:rsid w:val="00ED0CE8"/>
    <w:rsid w:val="00ED4301"/>
    <w:rsid w:val="00ED555E"/>
    <w:rsid w:val="00EF27E1"/>
    <w:rsid w:val="00EF36BD"/>
    <w:rsid w:val="00F023ED"/>
    <w:rsid w:val="00F222DA"/>
    <w:rsid w:val="00F2703F"/>
    <w:rsid w:val="00F30BB4"/>
    <w:rsid w:val="00F3377C"/>
    <w:rsid w:val="00F41BD2"/>
    <w:rsid w:val="00F47D3C"/>
    <w:rsid w:val="00F56E22"/>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1A"/>
    <w:pPr>
      <w:spacing w:after="200" w:line="276" w:lineRule="auto"/>
    </w:pPr>
    <w:rPr>
      <w:rFonts w:ascii="Times New Roman" w:eastAsia="Times New Roman" w:hAnsi="Times New Roman" w:cs="Times New Roman"/>
      <w:sz w:val="26"/>
      <w:szCs w:val="20"/>
    </w:rPr>
  </w:style>
  <w:style w:type="paragraph" w:styleId="Heading3">
    <w:name w:val="heading 3"/>
    <w:basedOn w:val="Normal"/>
    <w:next w:val="Normal"/>
    <w:link w:val="Heading3Char"/>
    <w:semiHidden/>
    <w:unhideWhenUsed/>
    <w:qFormat/>
    <w:rsid w:val="00470A1A"/>
    <w:pPr>
      <w:keepNext/>
      <w:keepLines/>
      <w:spacing w:before="200" w:after="0" w:line="240" w:lineRule="auto"/>
      <w:outlineLvl w:val="2"/>
    </w:pPr>
    <w:rPr>
      <w:rFonts w:ascii="Cambria" w:hAnsi="Cambria"/>
      <w:b/>
      <w:b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70A1A"/>
    <w:rPr>
      <w:rFonts w:ascii="Cambria" w:eastAsia="Times New Roman" w:hAnsi="Cambria" w:cs="Times New Roman"/>
      <w:b/>
      <w:bCs/>
      <w:color w:val="4F81BD"/>
      <w:sz w:val="24"/>
      <w:szCs w:val="24"/>
      <w:lang w:val="x-none" w:eastAsia="x-none"/>
    </w:rPr>
  </w:style>
  <w:style w:type="paragraph" w:styleId="BalloonText">
    <w:name w:val="Balloon Text"/>
    <w:basedOn w:val="Normal"/>
    <w:link w:val="BalloonTextChar"/>
    <w:uiPriority w:val="99"/>
    <w:semiHidden/>
    <w:unhideWhenUsed/>
    <w:rsid w:val="00B31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8E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1A"/>
    <w:pPr>
      <w:spacing w:after="200" w:line="276" w:lineRule="auto"/>
    </w:pPr>
    <w:rPr>
      <w:rFonts w:ascii="Times New Roman" w:eastAsia="Times New Roman" w:hAnsi="Times New Roman" w:cs="Times New Roman"/>
      <w:sz w:val="26"/>
      <w:szCs w:val="20"/>
    </w:rPr>
  </w:style>
  <w:style w:type="paragraph" w:styleId="Heading3">
    <w:name w:val="heading 3"/>
    <w:basedOn w:val="Normal"/>
    <w:next w:val="Normal"/>
    <w:link w:val="Heading3Char"/>
    <w:semiHidden/>
    <w:unhideWhenUsed/>
    <w:qFormat/>
    <w:rsid w:val="00470A1A"/>
    <w:pPr>
      <w:keepNext/>
      <w:keepLines/>
      <w:spacing w:before="200" w:after="0" w:line="240" w:lineRule="auto"/>
      <w:outlineLvl w:val="2"/>
    </w:pPr>
    <w:rPr>
      <w:rFonts w:ascii="Cambria" w:hAnsi="Cambria"/>
      <w:b/>
      <w:b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70A1A"/>
    <w:rPr>
      <w:rFonts w:ascii="Cambria" w:eastAsia="Times New Roman" w:hAnsi="Cambria" w:cs="Times New Roman"/>
      <w:b/>
      <w:bCs/>
      <w:color w:val="4F81BD"/>
      <w:sz w:val="24"/>
      <w:szCs w:val="24"/>
      <w:lang w:val="x-none" w:eastAsia="x-none"/>
    </w:rPr>
  </w:style>
  <w:style w:type="paragraph" w:styleId="BalloonText">
    <w:name w:val="Balloon Text"/>
    <w:basedOn w:val="Normal"/>
    <w:link w:val="BalloonTextChar"/>
    <w:uiPriority w:val="99"/>
    <w:semiHidden/>
    <w:unhideWhenUsed/>
    <w:rsid w:val="00B31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8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68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2019-03-28T07:10:00Z</cp:lastPrinted>
  <dcterms:created xsi:type="dcterms:W3CDTF">2019-04-02T01:29:00Z</dcterms:created>
  <dcterms:modified xsi:type="dcterms:W3CDTF">2019-04-02T01:29:00Z</dcterms:modified>
</cp:coreProperties>
</file>